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43" w:rsidRDefault="00341940" w:rsidP="00341940">
      <w:pPr>
        <w:tabs>
          <w:tab w:val="left" w:pos="576"/>
          <w:tab w:val="center" w:pos="4536"/>
        </w:tabs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A2EF81" wp14:editId="06CB0E98">
            <wp:extent cx="990600" cy="966923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3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ab/>
      </w:r>
      <w:r w:rsidR="00036E43" w:rsidRPr="00036E43">
        <w:rPr>
          <w:b/>
          <w:sz w:val="48"/>
          <w:szCs w:val="48"/>
        </w:rPr>
        <w:t>C’est les vacances !</w:t>
      </w:r>
    </w:p>
    <w:p w:rsidR="00036E43" w:rsidRDefault="00036E43" w:rsidP="00FB6C17">
      <w:pPr>
        <w:jc w:val="both"/>
      </w:pPr>
      <w:r w:rsidRPr="00036E43">
        <w:rPr>
          <w:b/>
          <w:sz w:val="48"/>
          <w:szCs w:val="48"/>
        </w:rPr>
        <w:t>Mais il faut déjà penser à la rentrée…</w:t>
      </w:r>
      <w:r>
        <w:t xml:space="preserve"> </w:t>
      </w:r>
    </w:p>
    <w:p w:rsidR="00036E43" w:rsidRPr="0061419C" w:rsidRDefault="00036E43" w:rsidP="00FB6C17">
      <w:pPr>
        <w:jc w:val="both"/>
        <w:rPr>
          <w:sz w:val="24"/>
          <w:szCs w:val="24"/>
        </w:rPr>
      </w:pPr>
      <w:r w:rsidRPr="0061419C">
        <w:rPr>
          <w:sz w:val="24"/>
          <w:szCs w:val="24"/>
        </w:rPr>
        <w:t>Dans un souci de simplification de vos démarches,</w:t>
      </w:r>
      <w:r w:rsidR="00DC045F" w:rsidRPr="0061419C">
        <w:rPr>
          <w:sz w:val="24"/>
          <w:szCs w:val="24"/>
        </w:rPr>
        <w:t xml:space="preserve"> vous pouvez</w:t>
      </w:r>
      <w:r w:rsidRPr="0061419C">
        <w:rPr>
          <w:sz w:val="24"/>
          <w:szCs w:val="24"/>
        </w:rPr>
        <w:t xml:space="preserve"> </w:t>
      </w:r>
      <w:r w:rsidR="00DC045F" w:rsidRPr="0061419C">
        <w:rPr>
          <w:sz w:val="24"/>
          <w:szCs w:val="24"/>
        </w:rPr>
        <w:t>réaliser toutes les démarches d’inscription et de réservations aux activités de vos enfant</w:t>
      </w:r>
      <w:r w:rsidR="003642E7" w:rsidRPr="0061419C">
        <w:rPr>
          <w:sz w:val="24"/>
          <w:szCs w:val="24"/>
        </w:rPr>
        <w:t>s</w:t>
      </w:r>
      <w:r w:rsidR="00DC045F" w:rsidRPr="0061419C">
        <w:rPr>
          <w:sz w:val="24"/>
          <w:szCs w:val="24"/>
        </w:rPr>
        <w:t xml:space="preserve"> </w:t>
      </w:r>
      <w:r w:rsidR="003642E7" w:rsidRPr="0061419C">
        <w:rPr>
          <w:sz w:val="24"/>
          <w:szCs w:val="24"/>
        </w:rPr>
        <w:t xml:space="preserve">pour la prochaine rentrée </w:t>
      </w:r>
      <w:r w:rsidR="00DC045F" w:rsidRPr="0061419C">
        <w:rPr>
          <w:sz w:val="24"/>
          <w:szCs w:val="24"/>
        </w:rPr>
        <w:t>(hormis pour les entraides et les accueils de loisirs sans repas) sur votre espace personnel Ulis+ ou bien en Mairie au service guichet unique</w:t>
      </w:r>
      <w:r w:rsidR="003642E7" w:rsidRPr="0061419C">
        <w:rPr>
          <w:sz w:val="24"/>
          <w:szCs w:val="24"/>
        </w:rPr>
        <w:t xml:space="preserve"> sur rendez-vous au 01 69 29 34 00</w:t>
      </w:r>
    </w:p>
    <w:p w:rsidR="00036E43" w:rsidRDefault="00036E43" w:rsidP="00FB6C17">
      <w:pPr>
        <w:jc w:val="both"/>
      </w:pPr>
    </w:p>
    <w:p w:rsidR="00036E43" w:rsidRPr="00A9265B" w:rsidRDefault="00036E43" w:rsidP="00FB6C17">
      <w:pPr>
        <w:jc w:val="both"/>
        <w:rPr>
          <w:b/>
          <w:sz w:val="28"/>
          <w:szCs w:val="28"/>
        </w:rPr>
      </w:pPr>
      <w:r w:rsidRPr="00A9265B">
        <w:rPr>
          <w:b/>
          <w:sz w:val="28"/>
          <w:szCs w:val="28"/>
          <w:u w:val="single"/>
        </w:rPr>
        <w:t>LES CHANGEMENTS POUR 202</w:t>
      </w:r>
      <w:r w:rsidR="00B95149" w:rsidRPr="00A9265B">
        <w:rPr>
          <w:b/>
          <w:sz w:val="28"/>
          <w:szCs w:val="28"/>
          <w:u w:val="single"/>
        </w:rPr>
        <w:t>3</w:t>
      </w:r>
      <w:r w:rsidRPr="00A9265B">
        <w:rPr>
          <w:b/>
          <w:sz w:val="28"/>
          <w:szCs w:val="28"/>
          <w:u w:val="single"/>
        </w:rPr>
        <w:t>-202</w:t>
      </w:r>
      <w:r w:rsidR="00B95149" w:rsidRPr="00A9265B">
        <w:rPr>
          <w:b/>
          <w:sz w:val="28"/>
          <w:szCs w:val="28"/>
          <w:u w:val="single"/>
        </w:rPr>
        <w:t>4</w:t>
      </w:r>
    </w:p>
    <w:p w:rsidR="00036E43" w:rsidRPr="005200F0" w:rsidRDefault="00036E43" w:rsidP="00FB6C17">
      <w:pPr>
        <w:jc w:val="both"/>
        <w:rPr>
          <w:sz w:val="24"/>
          <w:szCs w:val="24"/>
        </w:rPr>
      </w:pPr>
      <w:r w:rsidRPr="005200F0">
        <w:rPr>
          <w:sz w:val="24"/>
          <w:szCs w:val="24"/>
        </w:rPr>
        <w:t>Dans la volonté d’améliorer les activités périscolaires proposées à vos enfants,</w:t>
      </w:r>
      <w:r w:rsidR="00FB02D4" w:rsidRPr="005200F0">
        <w:rPr>
          <w:sz w:val="24"/>
          <w:szCs w:val="24"/>
        </w:rPr>
        <w:t xml:space="preserve"> l’accueil des enfants d’âge élémentaire se fera par tranche d’âge.</w:t>
      </w:r>
    </w:p>
    <w:p w:rsidR="00DC6A95" w:rsidRPr="005200F0" w:rsidRDefault="00FB02D4" w:rsidP="00FB6C17">
      <w:pPr>
        <w:jc w:val="both"/>
        <w:rPr>
          <w:sz w:val="24"/>
          <w:szCs w:val="24"/>
        </w:rPr>
      </w:pPr>
      <w:r w:rsidRPr="005200F0">
        <w:rPr>
          <w:sz w:val="24"/>
          <w:szCs w:val="24"/>
        </w:rPr>
        <w:t xml:space="preserve">Les enfants scolarisés en </w:t>
      </w:r>
      <w:r w:rsidRPr="0061419C">
        <w:rPr>
          <w:b/>
          <w:sz w:val="24"/>
          <w:szCs w:val="24"/>
        </w:rPr>
        <w:t>CP/CE1</w:t>
      </w:r>
      <w:r w:rsidRPr="005200F0">
        <w:rPr>
          <w:sz w:val="24"/>
          <w:szCs w:val="24"/>
        </w:rPr>
        <w:t xml:space="preserve"> seront </w:t>
      </w:r>
      <w:r w:rsidR="00DC6A95" w:rsidRPr="005200F0">
        <w:rPr>
          <w:sz w:val="24"/>
          <w:szCs w:val="24"/>
        </w:rPr>
        <w:t>accueillis</w:t>
      </w:r>
      <w:r w:rsidRPr="005200F0">
        <w:rPr>
          <w:sz w:val="24"/>
          <w:szCs w:val="24"/>
        </w:rPr>
        <w:t xml:space="preserve"> sur </w:t>
      </w:r>
      <w:r w:rsidR="00DC6A95" w:rsidRPr="005200F0">
        <w:rPr>
          <w:sz w:val="24"/>
          <w:szCs w:val="24"/>
        </w:rPr>
        <w:t>l’accueil de loisirs</w:t>
      </w:r>
      <w:r w:rsidRPr="005200F0">
        <w:rPr>
          <w:sz w:val="24"/>
          <w:szCs w:val="24"/>
        </w:rPr>
        <w:t xml:space="preserve"> des Avelines</w:t>
      </w:r>
    </w:p>
    <w:p w:rsidR="00DC6A95" w:rsidRPr="005200F0" w:rsidRDefault="00DC6A95" w:rsidP="00FB6C17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200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Les enfants scolarisés en </w:t>
      </w:r>
      <w:r w:rsidRPr="0061419C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CE2</w:t>
      </w:r>
      <w:r w:rsidRPr="005200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seront accueillis aux 4 Saisons</w:t>
      </w:r>
    </w:p>
    <w:p w:rsidR="0061419C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5200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Les enfants scolarisés en </w:t>
      </w:r>
      <w:r w:rsidRPr="0061419C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CM1</w:t>
      </w:r>
      <w:r w:rsidRPr="005200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et </w:t>
      </w:r>
      <w:r w:rsidRPr="0061419C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CM2</w:t>
      </w:r>
      <w:r w:rsidRPr="005200F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seront accueillis aux Bois Carrés</w:t>
      </w:r>
    </w:p>
    <w:p w:rsidR="00DC6A95" w:rsidRPr="005200F0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DC6A95" w:rsidRPr="00DC6A95" w:rsidRDefault="00072543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 xml:space="preserve">Cette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nouvelle</w:t>
      </w:r>
      <w:r w:rsidR="007E668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 xml:space="preserve"> 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organisation concerne les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ALSH 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élémentaires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fr-FR"/>
        </w:rPr>
        <w:t>avec repas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, elle ne concerne ni les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ALSH 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sans repas (ex-ALMO) ni les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ALSH </w:t>
      </w:r>
      <w:r w:rsidR="00DC6A95" w:rsidRPr="00DC6A95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  <w:t>maternels.</w:t>
      </w: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Afin de faciliter l'organisation des familles et des fratries, 3 points d'accueil seront proposés pour</w:t>
      </w:r>
      <w:r w:rsidRPr="00DC6A9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 les enfants qui fréquenteront les 4 Saisons et le Bois des Carrés (CE2, CM1, CM2). </w:t>
      </w: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Ces espaces seront encadrés par les équipes d'animation et ouverts de </w:t>
      </w:r>
      <w:r w:rsidRPr="00DC6A9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7h30 à 9h00 </w:t>
      </w: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et de </w:t>
      </w:r>
      <w:r w:rsidRPr="00DC6A9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17h00 à 18h30 </w:t>
      </w: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sur les sites suivants :  </w:t>
      </w: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-l'école </w:t>
      </w:r>
      <w:r w:rsidR="00671A5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élémentaire </w:t>
      </w: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de </w:t>
      </w:r>
      <w:r w:rsidR="00671A5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la </w:t>
      </w:r>
      <w:proofErr w:type="spellStart"/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Dimancherie</w:t>
      </w:r>
      <w:proofErr w:type="spellEnd"/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-l'école </w:t>
      </w:r>
      <w:r w:rsidR="00671A59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élémentaire </w:t>
      </w:r>
      <w:r w:rsidRPr="00DC6A95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des Avelines </w:t>
      </w:r>
    </w:p>
    <w:p w:rsidR="00DC6A95" w:rsidRPr="00DC6A95" w:rsidRDefault="00DC6A95" w:rsidP="00FB6C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-</w:t>
      </w:r>
      <w:r w:rsidR="00671A5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Salle des</w:t>
      </w:r>
      <w:r w:rsidRPr="00DC6A9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Bergères</w:t>
      </w:r>
      <w:r w:rsidR="00671A5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(rue des Bergères)</w:t>
      </w:r>
    </w:p>
    <w:p w:rsidR="00036E43" w:rsidRDefault="00036E43" w:rsidP="00FB6C17">
      <w:pPr>
        <w:jc w:val="both"/>
      </w:pPr>
    </w:p>
    <w:p w:rsidR="00B95149" w:rsidRPr="00DC6A95" w:rsidRDefault="00FB02D4" w:rsidP="00FB6C17">
      <w:pPr>
        <w:jc w:val="both"/>
        <w:rPr>
          <w:b/>
          <w:sz w:val="28"/>
          <w:szCs w:val="28"/>
          <w:u w:val="single"/>
        </w:rPr>
      </w:pPr>
      <w:r w:rsidRPr="00DC6A95">
        <w:rPr>
          <w:b/>
          <w:sz w:val="28"/>
          <w:szCs w:val="28"/>
          <w:u w:val="single"/>
        </w:rPr>
        <w:t>LES MODALITES</w:t>
      </w:r>
      <w:r w:rsidR="00036E43" w:rsidRPr="00DC6A95">
        <w:rPr>
          <w:b/>
          <w:sz w:val="28"/>
          <w:szCs w:val="28"/>
          <w:u w:val="single"/>
        </w:rPr>
        <w:t xml:space="preserve"> </w:t>
      </w:r>
      <w:r w:rsidRPr="00DC6A95">
        <w:rPr>
          <w:b/>
          <w:sz w:val="28"/>
          <w:szCs w:val="28"/>
          <w:u w:val="single"/>
        </w:rPr>
        <w:t>D’INSCRIPTION</w:t>
      </w:r>
      <w:r w:rsidR="00036E43" w:rsidRPr="00DC6A95">
        <w:rPr>
          <w:b/>
          <w:sz w:val="28"/>
          <w:szCs w:val="28"/>
          <w:u w:val="single"/>
        </w:rPr>
        <w:t> :</w:t>
      </w:r>
    </w:p>
    <w:p w:rsidR="00036E43" w:rsidRPr="00A9265B" w:rsidRDefault="00B95149" w:rsidP="00FB6C17">
      <w:pPr>
        <w:jc w:val="both"/>
        <w:rPr>
          <w:sz w:val="28"/>
          <w:szCs w:val="28"/>
        </w:rPr>
      </w:pPr>
      <w:r w:rsidRPr="00A9265B">
        <w:rPr>
          <w:b/>
          <w:sz w:val="28"/>
          <w:szCs w:val="28"/>
          <w:u w:val="single"/>
        </w:rPr>
        <w:t>Restauration</w:t>
      </w:r>
    </w:p>
    <w:p w:rsidR="00036E43" w:rsidRPr="00036E43" w:rsidRDefault="00B95149" w:rsidP="00FB6C17">
      <w:pPr>
        <w:jc w:val="both"/>
      </w:pPr>
      <w:r>
        <w:rPr>
          <w:sz w:val="24"/>
          <w:szCs w:val="24"/>
        </w:rPr>
        <w:t>V</w:t>
      </w:r>
      <w:r w:rsidR="00036E43" w:rsidRPr="00036E43">
        <w:rPr>
          <w:sz w:val="24"/>
          <w:szCs w:val="24"/>
        </w:rPr>
        <w:t xml:space="preserve">ous avez la possibilité de choisir pour votre enfant le type de menu qu’il mangera </w:t>
      </w:r>
      <w:r w:rsidR="00036E43" w:rsidRPr="00B95149">
        <w:rPr>
          <w:b/>
          <w:sz w:val="24"/>
          <w:szCs w:val="24"/>
        </w:rPr>
        <w:t>à l’année</w:t>
      </w:r>
      <w:r w:rsidR="00036E43" w:rsidRPr="00036E43">
        <w:rPr>
          <w:sz w:val="24"/>
          <w:szCs w:val="24"/>
        </w:rPr>
        <w:t xml:space="preserve"> sans augmentation de tarif. Il est possible à l’inscription de choisir :</w:t>
      </w:r>
    </w:p>
    <w:p w:rsidR="00036E43" w:rsidRPr="00036E43" w:rsidRDefault="00072543" w:rsidP="00FB6C17">
      <w:pPr>
        <w:pStyle w:val="Paragraphedeliste"/>
        <w:numPr>
          <w:ilvl w:val="0"/>
          <w:numId w:val="3"/>
        </w:numPr>
        <w:jc w:val="both"/>
      </w:pPr>
      <w:r>
        <w:rPr>
          <w:sz w:val="24"/>
          <w:szCs w:val="24"/>
        </w:rPr>
        <w:t>U</w:t>
      </w:r>
      <w:r w:rsidR="00036E43" w:rsidRPr="00036E43">
        <w:rPr>
          <w:sz w:val="24"/>
          <w:szCs w:val="24"/>
        </w:rPr>
        <w:t>n repas sans viande, votre enfant mangera du poisson ou végétarien toute l’année</w:t>
      </w:r>
      <w:r>
        <w:rPr>
          <w:sz w:val="24"/>
          <w:szCs w:val="24"/>
        </w:rPr>
        <w:t>.</w:t>
      </w:r>
      <w:r w:rsidR="00036E43" w:rsidRPr="00036E43">
        <w:rPr>
          <w:sz w:val="24"/>
          <w:szCs w:val="24"/>
        </w:rPr>
        <w:t xml:space="preserve"> </w:t>
      </w:r>
    </w:p>
    <w:p w:rsidR="00036E43" w:rsidRPr="00036E43" w:rsidRDefault="00036E43" w:rsidP="00FB6C17">
      <w:pPr>
        <w:pStyle w:val="Paragraphedeliste"/>
        <w:numPr>
          <w:ilvl w:val="0"/>
          <w:numId w:val="3"/>
        </w:numPr>
        <w:jc w:val="both"/>
      </w:pPr>
      <w:r w:rsidRPr="00036E43">
        <w:rPr>
          <w:sz w:val="24"/>
          <w:szCs w:val="24"/>
        </w:rPr>
        <w:t xml:space="preserve"> </w:t>
      </w:r>
      <w:r w:rsidR="00072543">
        <w:rPr>
          <w:sz w:val="24"/>
          <w:szCs w:val="24"/>
        </w:rPr>
        <w:t>U</w:t>
      </w:r>
      <w:r w:rsidRPr="00036E43">
        <w:rPr>
          <w:sz w:val="24"/>
          <w:szCs w:val="24"/>
        </w:rPr>
        <w:t>n repas sans porc, votre enfant mangera du poisson ou végétarien lorsqu’il y aura du porc au menu</w:t>
      </w:r>
      <w:r w:rsidR="00072543">
        <w:rPr>
          <w:sz w:val="24"/>
          <w:szCs w:val="24"/>
        </w:rPr>
        <w:t>.</w:t>
      </w:r>
    </w:p>
    <w:p w:rsidR="00036E43" w:rsidRDefault="00036E43" w:rsidP="00FB6C17">
      <w:pPr>
        <w:pStyle w:val="Paragraphedeliste"/>
        <w:numPr>
          <w:ilvl w:val="0"/>
          <w:numId w:val="3"/>
        </w:numPr>
        <w:jc w:val="both"/>
      </w:pPr>
      <w:r w:rsidRPr="00B95149">
        <w:rPr>
          <w:sz w:val="24"/>
          <w:szCs w:val="24"/>
        </w:rPr>
        <w:lastRenderedPageBreak/>
        <w:t xml:space="preserve"> </w:t>
      </w:r>
      <w:r w:rsidR="00072543">
        <w:rPr>
          <w:sz w:val="24"/>
          <w:szCs w:val="24"/>
        </w:rPr>
        <w:t>U</w:t>
      </w:r>
      <w:r w:rsidRPr="00B95149">
        <w:rPr>
          <w:sz w:val="24"/>
          <w:szCs w:val="24"/>
        </w:rPr>
        <w:t>n repas standard votre enfant n’a pas de régime alimentaire particulier.</w:t>
      </w:r>
    </w:p>
    <w:p w:rsidR="00036E43" w:rsidRDefault="00036E43" w:rsidP="00FB6C17">
      <w:pPr>
        <w:jc w:val="both"/>
      </w:pPr>
    </w:p>
    <w:p w:rsidR="00B95149" w:rsidRPr="005705CB" w:rsidRDefault="00036E43" w:rsidP="00FB6C17">
      <w:pPr>
        <w:jc w:val="both"/>
        <w:rPr>
          <w:b/>
          <w:sz w:val="24"/>
          <w:szCs w:val="24"/>
          <w:u w:val="single"/>
        </w:rPr>
      </w:pPr>
      <w:r w:rsidRPr="005705CB">
        <w:rPr>
          <w:b/>
          <w:sz w:val="24"/>
          <w:szCs w:val="24"/>
          <w:u w:val="single"/>
        </w:rPr>
        <w:t>Mercredis/Vacances :</w:t>
      </w:r>
    </w:p>
    <w:p w:rsidR="00B95149" w:rsidRDefault="00B95149" w:rsidP="00FB6C17">
      <w:pPr>
        <w:jc w:val="both"/>
      </w:pPr>
    </w:p>
    <w:p w:rsidR="00FB02D4" w:rsidRDefault="005705CB" w:rsidP="00FB6C17">
      <w:pPr>
        <w:jc w:val="both"/>
        <w:rPr>
          <w:sz w:val="24"/>
          <w:szCs w:val="24"/>
        </w:rPr>
      </w:pPr>
      <w:r w:rsidRPr="00FB02D4">
        <w:rPr>
          <w:sz w:val="24"/>
          <w:szCs w:val="24"/>
        </w:rPr>
        <w:t>L</w:t>
      </w:r>
      <w:r w:rsidR="00036E43" w:rsidRPr="00FB02D4">
        <w:rPr>
          <w:sz w:val="24"/>
          <w:szCs w:val="24"/>
        </w:rPr>
        <w:t>ors de l’inscription à l’accueil de loisirs vous devrez également sélectionner le menu que votre enfant manger</w:t>
      </w:r>
      <w:r w:rsidR="00FB02D4" w:rsidRPr="00FB02D4">
        <w:rPr>
          <w:sz w:val="24"/>
          <w:szCs w:val="24"/>
        </w:rPr>
        <w:t>a</w:t>
      </w:r>
      <w:r w:rsidR="00036E43" w:rsidRPr="00FB02D4">
        <w:rPr>
          <w:sz w:val="24"/>
          <w:szCs w:val="24"/>
        </w:rPr>
        <w:t xml:space="preserve"> toute l’année. Au moment de la réservation vous aurez la possibilité de choisir si votre enfant sera accueilli en demi</w:t>
      </w:r>
      <w:r w:rsidR="00FB02D4" w:rsidRPr="00FB02D4">
        <w:rPr>
          <w:sz w:val="24"/>
          <w:szCs w:val="24"/>
        </w:rPr>
        <w:t xml:space="preserve">- </w:t>
      </w:r>
      <w:r w:rsidR="00036E43" w:rsidRPr="00FB02D4">
        <w:rPr>
          <w:sz w:val="24"/>
          <w:szCs w:val="24"/>
        </w:rPr>
        <w:t>journée (matin avec repas) ou en journée complète quel que soit son âge</w:t>
      </w:r>
      <w:r w:rsidR="00FB02D4" w:rsidRPr="00FB02D4">
        <w:rPr>
          <w:sz w:val="24"/>
          <w:szCs w:val="24"/>
        </w:rPr>
        <w:t>.</w:t>
      </w:r>
    </w:p>
    <w:p w:rsidR="00DC6A95" w:rsidRPr="00FB02D4" w:rsidRDefault="00DC6A95" w:rsidP="00FB6C17">
      <w:pPr>
        <w:jc w:val="both"/>
        <w:rPr>
          <w:sz w:val="24"/>
          <w:szCs w:val="24"/>
        </w:rPr>
      </w:pPr>
    </w:p>
    <w:p w:rsidR="00FB02D4" w:rsidRPr="00FB02D4" w:rsidRDefault="00FB02D4" w:rsidP="00FB6C17">
      <w:pPr>
        <w:jc w:val="both"/>
        <w:rPr>
          <w:b/>
          <w:sz w:val="24"/>
          <w:szCs w:val="24"/>
          <w:u w:val="single"/>
        </w:rPr>
      </w:pPr>
      <w:r w:rsidRPr="00FB02D4">
        <w:rPr>
          <w:b/>
          <w:sz w:val="24"/>
          <w:szCs w:val="24"/>
          <w:u w:val="single"/>
        </w:rPr>
        <w:t>Accueil du soir / Etude</w:t>
      </w:r>
    </w:p>
    <w:p w:rsidR="00FB02D4" w:rsidRDefault="00FB02D4" w:rsidP="00FB6C17">
      <w:pPr>
        <w:jc w:val="both"/>
      </w:pPr>
    </w:p>
    <w:p w:rsidR="007E6689" w:rsidRPr="007E6689" w:rsidRDefault="00036E43" w:rsidP="00FB6C17">
      <w:pPr>
        <w:jc w:val="both"/>
        <w:rPr>
          <w:sz w:val="24"/>
          <w:szCs w:val="24"/>
        </w:rPr>
      </w:pPr>
      <w:r w:rsidRPr="007E6689">
        <w:rPr>
          <w:sz w:val="24"/>
          <w:szCs w:val="24"/>
        </w:rPr>
        <w:t>Votre enfant est en maternelle :</w:t>
      </w:r>
    </w:p>
    <w:p w:rsidR="00D573CA" w:rsidRPr="007E6689" w:rsidRDefault="00036E43" w:rsidP="00FB6C1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7E6689">
        <w:rPr>
          <w:sz w:val="24"/>
          <w:szCs w:val="24"/>
        </w:rPr>
        <w:t>il</w:t>
      </w:r>
      <w:proofErr w:type="gramEnd"/>
      <w:r w:rsidRPr="007E6689">
        <w:rPr>
          <w:sz w:val="24"/>
          <w:szCs w:val="24"/>
        </w:rPr>
        <w:t xml:space="preserve"> sera accueilli de 16h30 à 18h30 à l’accueil du soir, un goûter lui sera servi.</w:t>
      </w:r>
    </w:p>
    <w:p w:rsidR="007E6689" w:rsidRPr="007E6689" w:rsidRDefault="00036E43" w:rsidP="00FB6C17">
      <w:pPr>
        <w:jc w:val="both"/>
      </w:pPr>
      <w:r w:rsidRPr="007E6689">
        <w:rPr>
          <w:sz w:val="24"/>
          <w:szCs w:val="24"/>
        </w:rPr>
        <w:t xml:space="preserve"> Votre enfant est en élémentaire : </w:t>
      </w:r>
    </w:p>
    <w:p w:rsidR="00D573CA" w:rsidRDefault="00036E43" w:rsidP="00FB6C17">
      <w:pPr>
        <w:pStyle w:val="Paragraphedeliste"/>
        <w:numPr>
          <w:ilvl w:val="0"/>
          <w:numId w:val="5"/>
        </w:numPr>
        <w:jc w:val="both"/>
      </w:pPr>
      <w:proofErr w:type="gramStart"/>
      <w:r w:rsidRPr="007E6689">
        <w:rPr>
          <w:sz w:val="24"/>
          <w:szCs w:val="24"/>
        </w:rPr>
        <w:t>il</w:t>
      </w:r>
      <w:proofErr w:type="gramEnd"/>
      <w:r w:rsidRPr="007E6689">
        <w:rPr>
          <w:sz w:val="24"/>
          <w:szCs w:val="24"/>
        </w:rPr>
        <w:t xml:space="preserve"> aura la possibilité d’aller à l’étude dirigée de 16h30 à 18h où un goûter lui sera servi</w:t>
      </w:r>
      <w:r w:rsidR="00D573CA" w:rsidRPr="007E6689">
        <w:rPr>
          <w:sz w:val="24"/>
          <w:szCs w:val="24"/>
        </w:rPr>
        <w:t>, il pourra aussi être accueilli</w:t>
      </w:r>
      <w:r w:rsidR="007E6689" w:rsidRPr="007E6689">
        <w:rPr>
          <w:sz w:val="24"/>
          <w:szCs w:val="24"/>
        </w:rPr>
        <w:t xml:space="preserve"> à l</w:t>
      </w:r>
      <w:r w:rsidRPr="007E6689">
        <w:rPr>
          <w:sz w:val="24"/>
          <w:szCs w:val="24"/>
        </w:rPr>
        <w:t xml:space="preserve">’accueil du soir après étude de 18h à 18h30 </w:t>
      </w:r>
      <w:r>
        <w:t xml:space="preserve">. </w:t>
      </w:r>
      <w:r>
        <w:sym w:font="Symbol" w:char="F0B7"/>
      </w:r>
    </w:p>
    <w:p w:rsidR="007E6689" w:rsidRDefault="00036E43" w:rsidP="00FB6C17">
      <w:pPr>
        <w:pStyle w:val="Paragraphedeliste"/>
        <w:numPr>
          <w:ilvl w:val="0"/>
          <w:numId w:val="4"/>
        </w:numPr>
        <w:jc w:val="both"/>
      </w:pPr>
      <w:r>
        <w:t xml:space="preserve"> Club des petits futés (voir </w:t>
      </w:r>
      <w:proofErr w:type="gramStart"/>
      <w:r>
        <w:t>entraide descriptif</w:t>
      </w:r>
      <w:proofErr w:type="gramEnd"/>
      <w:r>
        <w:t xml:space="preserve"> plus bas)</w:t>
      </w:r>
    </w:p>
    <w:p w:rsidR="007E6689" w:rsidRDefault="007E6689" w:rsidP="00FB6C17">
      <w:pPr>
        <w:jc w:val="both"/>
      </w:pPr>
    </w:p>
    <w:p w:rsidR="007E6689" w:rsidRPr="007E6689" w:rsidRDefault="007E6689" w:rsidP="00FB6C17">
      <w:pPr>
        <w:jc w:val="both"/>
        <w:rPr>
          <w:b/>
          <w:sz w:val="28"/>
          <w:szCs w:val="28"/>
          <w:u w:val="single"/>
        </w:rPr>
      </w:pPr>
      <w:r w:rsidRPr="007E6689">
        <w:rPr>
          <w:b/>
          <w:sz w:val="28"/>
          <w:szCs w:val="28"/>
          <w:u w:val="single"/>
        </w:rPr>
        <w:t xml:space="preserve">LES </w:t>
      </w:r>
      <w:r w:rsidR="00036E43" w:rsidRPr="007E6689">
        <w:rPr>
          <w:b/>
          <w:sz w:val="28"/>
          <w:szCs w:val="28"/>
          <w:u w:val="single"/>
        </w:rPr>
        <w:t>MODALITÉS DE RESERVATION</w:t>
      </w:r>
    </w:p>
    <w:p w:rsidR="007E6689" w:rsidRDefault="00036E43" w:rsidP="00FB6C17">
      <w:pPr>
        <w:jc w:val="both"/>
        <w:rPr>
          <w:b/>
          <w:i/>
        </w:rPr>
      </w:pPr>
      <w:r w:rsidRPr="007E6689">
        <w:rPr>
          <w:b/>
          <w:i/>
        </w:rPr>
        <w:t>ACTIVITES PERISCOLAIRES (accueils matin, soir, études, mercredis, cantine)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2543" w:rsidTr="00072543">
        <w:tc>
          <w:tcPr>
            <w:tcW w:w="3020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Période d’activité</w:t>
            </w:r>
          </w:p>
        </w:tc>
        <w:tc>
          <w:tcPr>
            <w:tcW w:w="3021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Réservation</w:t>
            </w:r>
          </w:p>
        </w:tc>
        <w:tc>
          <w:tcPr>
            <w:tcW w:w="3021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Annulation</w:t>
            </w:r>
          </w:p>
        </w:tc>
      </w:tr>
      <w:tr w:rsidR="00072543" w:rsidTr="00072543">
        <w:tc>
          <w:tcPr>
            <w:tcW w:w="3020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Accueil Matin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8 jours avant la date de l’activité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 xml:space="preserve">4 jours avant la date de l’activité </w:t>
            </w:r>
          </w:p>
        </w:tc>
      </w:tr>
      <w:tr w:rsidR="00072543" w:rsidTr="00072543">
        <w:tc>
          <w:tcPr>
            <w:tcW w:w="3020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Restauration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8 jours avant la date de l’activité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4 jours avant la date de l’activité</w:t>
            </w:r>
          </w:p>
        </w:tc>
      </w:tr>
      <w:tr w:rsidR="00072543" w:rsidTr="00072543">
        <w:tc>
          <w:tcPr>
            <w:tcW w:w="3020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Accueil soir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8 jours avant la date de l’activité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4 jours avant la date de l’activité</w:t>
            </w:r>
          </w:p>
        </w:tc>
      </w:tr>
    </w:tbl>
    <w:p w:rsidR="00072543" w:rsidRDefault="00072543" w:rsidP="00FB6C17">
      <w:pPr>
        <w:jc w:val="both"/>
        <w:rPr>
          <w:b/>
          <w:i/>
        </w:rPr>
      </w:pPr>
    </w:p>
    <w:p w:rsidR="00072543" w:rsidRPr="00A70F73" w:rsidRDefault="00A70F73" w:rsidP="00FB6C17">
      <w:pPr>
        <w:jc w:val="both"/>
        <w:rPr>
          <w:b/>
          <w:i/>
        </w:rPr>
      </w:pPr>
      <w:r w:rsidRPr="00A70F73">
        <w:rPr>
          <w:b/>
          <w:i/>
        </w:rPr>
        <w:t>TEMPS EXTRASCOLAIRE (mercredis /vacances)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2543" w:rsidTr="00B5134E">
        <w:tc>
          <w:tcPr>
            <w:tcW w:w="3020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Période d’activité</w:t>
            </w:r>
          </w:p>
        </w:tc>
        <w:tc>
          <w:tcPr>
            <w:tcW w:w="3021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Réservation</w:t>
            </w:r>
          </w:p>
        </w:tc>
        <w:tc>
          <w:tcPr>
            <w:tcW w:w="3021" w:type="dxa"/>
          </w:tcPr>
          <w:p w:rsidR="00072543" w:rsidRPr="00A70F73" w:rsidRDefault="0007254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Annulation</w:t>
            </w:r>
          </w:p>
        </w:tc>
      </w:tr>
      <w:tr w:rsidR="00072543" w:rsidTr="00B5134E">
        <w:tc>
          <w:tcPr>
            <w:tcW w:w="3020" w:type="dxa"/>
          </w:tcPr>
          <w:p w:rsidR="00072543" w:rsidRPr="00A70F73" w:rsidRDefault="00A70F7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Mercredis</w:t>
            </w:r>
          </w:p>
        </w:tc>
        <w:tc>
          <w:tcPr>
            <w:tcW w:w="3021" w:type="dxa"/>
          </w:tcPr>
          <w:p w:rsidR="00072543" w:rsidRPr="00072543" w:rsidRDefault="00072543" w:rsidP="00FB6C17">
            <w:pPr>
              <w:jc w:val="both"/>
              <w:rPr>
                <w:sz w:val="24"/>
                <w:szCs w:val="24"/>
              </w:rPr>
            </w:pPr>
            <w:r w:rsidRPr="00072543">
              <w:rPr>
                <w:sz w:val="24"/>
                <w:szCs w:val="24"/>
              </w:rPr>
              <w:t>8 jours avant la date de l’activité</w:t>
            </w:r>
          </w:p>
        </w:tc>
        <w:tc>
          <w:tcPr>
            <w:tcW w:w="3021" w:type="dxa"/>
          </w:tcPr>
          <w:p w:rsidR="00072543" w:rsidRPr="00072543" w:rsidRDefault="00A70F73" w:rsidP="00FB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72543" w:rsidRPr="00072543">
              <w:rPr>
                <w:sz w:val="24"/>
                <w:szCs w:val="24"/>
              </w:rPr>
              <w:t xml:space="preserve"> jours avant la date de l’activité </w:t>
            </w:r>
          </w:p>
        </w:tc>
      </w:tr>
      <w:tr w:rsidR="00072543" w:rsidTr="00B5134E">
        <w:tc>
          <w:tcPr>
            <w:tcW w:w="3020" w:type="dxa"/>
          </w:tcPr>
          <w:p w:rsidR="00072543" w:rsidRPr="00A70F73" w:rsidRDefault="00A70F73" w:rsidP="0061419C">
            <w:pPr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 xml:space="preserve">Petites vacances </w:t>
            </w:r>
            <w:r w:rsidR="0061419C">
              <w:rPr>
                <w:b/>
                <w:sz w:val="24"/>
                <w:szCs w:val="24"/>
              </w:rPr>
              <w:t>(</w:t>
            </w:r>
            <w:r w:rsidRPr="00A70F73">
              <w:rPr>
                <w:b/>
                <w:sz w:val="24"/>
                <w:szCs w:val="24"/>
              </w:rPr>
              <w:t>automne, fin</w:t>
            </w:r>
            <w:r w:rsidR="0061419C">
              <w:rPr>
                <w:b/>
                <w:sz w:val="24"/>
                <w:szCs w:val="24"/>
              </w:rPr>
              <w:t xml:space="preserve"> </w:t>
            </w:r>
            <w:r w:rsidR="0061419C" w:rsidRPr="00A70F73">
              <w:rPr>
                <w:b/>
                <w:sz w:val="24"/>
                <w:szCs w:val="24"/>
              </w:rPr>
              <w:t>d’année</w:t>
            </w:r>
            <w:r w:rsidR="0061419C">
              <w:rPr>
                <w:b/>
                <w:sz w:val="24"/>
                <w:szCs w:val="24"/>
              </w:rPr>
              <w:t>, hiver</w:t>
            </w:r>
            <w:r w:rsidRPr="00A70F73">
              <w:rPr>
                <w:b/>
                <w:sz w:val="24"/>
                <w:szCs w:val="24"/>
              </w:rPr>
              <w:t xml:space="preserve"> et printemps)</w:t>
            </w:r>
            <w:r w:rsidR="006141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072543" w:rsidRPr="00072543" w:rsidRDefault="00A70F73" w:rsidP="00FB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semaines avant le début des vacances</w:t>
            </w:r>
          </w:p>
        </w:tc>
        <w:tc>
          <w:tcPr>
            <w:tcW w:w="3021" w:type="dxa"/>
          </w:tcPr>
          <w:p w:rsidR="00072543" w:rsidRPr="00072543" w:rsidRDefault="00A70F73" w:rsidP="00FB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semaines avant le début des vacances</w:t>
            </w:r>
          </w:p>
        </w:tc>
      </w:tr>
      <w:tr w:rsidR="00072543" w:rsidTr="00B5134E">
        <w:tc>
          <w:tcPr>
            <w:tcW w:w="3020" w:type="dxa"/>
          </w:tcPr>
          <w:p w:rsidR="00072543" w:rsidRPr="00A70F73" w:rsidRDefault="00A70F73" w:rsidP="00FB6C17">
            <w:pPr>
              <w:jc w:val="both"/>
              <w:rPr>
                <w:b/>
                <w:sz w:val="24"/>
                <w:szCs w:val="24"/>
              </w:rPr>
            </w:pPr>
            <w:r w:rsidRPr="00A70F73">
              <w:rPr>
                <w:b/>
                <w:sz w:val="24"/>
                <w:szCs w:val="24"/>
              </w:rPr>
              <w:t>Vacances juillet/août</w:t>
            </w:r>
          </w:p>
        </w:tc>
        <w:tc>
          <w:tcPr>
            <w:tcW w:w="3021" w:type="dxa"/>
          </w:tcPr>
          <w:p w:rsidR="00A70F73" w:rsidRPr="00072543" w:rsidRDefault="00A70F73" w:rsidP="006141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le 15 juin</w:t>
            </w:r>
          </w:p>
        </w:tc>
        <w:tc>
          <w:tcPr>
            <w:tcW w:w="3021" w:type="dxa"/>
          </w:tcPr>
          <w:p w:rsidR="00072543" w:rsidRPr="00072543" w:rsidRDefault="00A70F73" w:rsidP="00FB6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 le 15 juin</w:t>
            </w:r>
          </w:p>
        </w:tc>
      </w:tr>
    </w:tbl>
    <w:p w:rsidR="00A70F73" w:rsidRPr="005200F0" w:rsidRDefault="00036E43" w:rsidP="00FB6C17">
      <w:pPr>
        <w:jc w:val="both"/>
        <w:rPr>
          <w:sz w:val="24"/>
          <w:szCs w:val="24"/>
        </w:rPr>
      </w:pPr>
      <w:r w:rsidRPr="005200F0">
        <w:rPr>
          <w:sz w:val="24"/>
          <w:szCs w:val="24"/>
        </w:rPr>
        <w:lastRenderedPageBreak/>
        <w:t xml:space="preserve"> La réservation est possible hors délai sur votre espace personnel via « Autres démarches » ou par mail à </w:t>
      </w:r>
      <w:hyperlink r:id="rId6" w:history="1">
        <w:r w:rsidR="00A70F73" w:rsidRPr="005200F0">
          <w:rPr>
            <w:rStyle w:val="Lienhypertexte"/>
            <w:sz w:val="24"/>
            <w:szCs w:val="24"/>
          </w:rPr>
          <w:t>regieenfance@lesulis.fr</w:t>
        </w:r>
      </w:hyperlink>
      <w:r w:rsidRPr="005200F0">
        <w:rPr>
          <w:sz w:val="24"/>
          <w:szCs w:val="24"/>
        </w:rPr>
        <w:t>.</w:t>
      </w:r>
    </w:p>
    <w:p w:rsidR="00343C46" w:rsidRPr="005200F0" w:rsidRDefault="00036E43" w:rsidP="00FB6C17">
      <w:pPr>
        <w:jc w:val="both"/>
        <w:rPr>
          <w:sz w:val="24"/>
          <w:szCs w:val="24"/>
        </w:rPr>
      </w:pPr>
      <w:r w:rsidRPr="005200F0">
        <w:rPr>
          <w:sz w:val="24"/>
          <w:szCs w:val="24"/>
        </w:rPr>
        <w:t xml:space="preserve"> Toute réservation hors délai entraîne une majoration de 50 % du tarif de base (sauf dérogation professionnelle). Elle est soumise à la capacité d’accueil des différentes structures. Les annulations sont impérativement à effectuer </w:t>
      </w:r>
      <w:r w:rsidR="00A70F73" w:rsidRPr="005200F0">
        <w:rPr>
          <w:sz w:val="24"/>
          <w:szCs w:val="24"/>
        </w:rPr>
        <w:t>dans les délais d’annulation</w:t>
      </w:r>
      <w:r w:rsidRPr="005200F0">
        <w:rPr>
          <w:sz w:val="24"/>
          <w:szCs w:val="24"/>
        </w:rPr>
        <w:t>, sous peine de facturation.</w:t>
      </w:r>
    </w:p>
    <w:p w:rsidR="005200F0" w:rsidRDefault="005200F0" w:rsidP="00FB6C17">
      <w:pPr>
        <w:jc w:val="both"/>
      </w:pPr>
    </w:p>
    <w:p w:rsidR="00CF0BE0" w:rsidRPr="006F3E4D" w:rsidRDefault="00E35A70" w:rsidP="00FB6C17">
      <w:pPr>
        <w:jc w:val="both"/>
        <w:rPr>
          <w:b/>
          <w:sz w:val="28"/>
          <w:szCs w:val="28"/>
        </w:rPr>
      </w:pPr>
      <w:r w:rsidRPr="006F3E4D">
        <w:rPr>
          <w:b/>
          <w:sz w:val="28"/>
          <w:szCs w:val="28"/>
        </w:rPr>
        <w:t>Les accueils de loisirs sans repas</w:t>
      </w:r>
      <w:r w:rsidR="003642E7">
        <w:rPr>
          <w:b/>
          <w:sz w:val="28"/>
          <w:szCs w:val="28"/>
        </w:rPr>
        <w:t xml:space="preserve"> pour les enfants du CP au CM2</w:t>
      </w:r>
    </w:p>
    <w:p w:rsidR="00E35A70" w:rsidRDefault="00E35A70" w:rsidP="00FB6C17">
      <w:pPr>
        <w:jc w:val="both"/>
        <w:rPr>
          <w:sz w:val="24"/>
          <w:szCs w:val="24"/>
        </w:rPr>
      </w:pPr>
      <w:r w:rsidRPr="00E35A70">
        <w:rPr>
          <w:sz w:val="24"/>
          <w:szCs w:val="24"/>
        </w:rPr>
        <w:t xml:space="preserve">Les </w:t>
      </w:r>
      <w:r>
        <w:rPr>
          <w:sz w:val="24"/>
          <w:szCs w:val="24"/>
        </w:rPr>
        <w:t>accueils de loisirs sans repas du Bosquet et des Millepertuis</w:t>
      </w:r>
    </w:p>
    <w:p w:rsidR="00E35A70" w:rsidRPr="00E35A70" w:rsidRDefault="00E35A70" w:rsidP="00FB6C17">
      <w:pPr>
        <w:jc w:val="both"/>
        <w:rPr>
          <w:sz w:val="24"/>
          <w:szCs w:val="24"/>
        </w:rPr>
      </w:pPr>
      <w:r>
        <w:rPr>
          <w:sz w:val="24"/>
          <w:szCs w:val="24"/>
        </w:rPr>
        <w:t>Ils sont ouverts de 7h30 à 12h30 et de 13h30 à 18h30.</w:t>
      </w:r>
    </w:p>
    <w:p w:rsidR="00E35A70" w:rsidRPr="00671A59" w:rsidRDefault="00E35A70" w:rsidP="00FB6C17">
      <w:pPr>
        <w:jc w:val="both"/>
        <w:rPr>
          <w:sz w:val="24"/>
          <w:szCs w:val="24"/>
        </w:rPr>
      </w:pPr>
      <w:r w:rsidRPr="005B79A0">
        <w:rPr>
          <w:sz w:val="24"/>
          <w:szCs w:val="24"/>
        </w:rPr>
        <w:t xml:space="preserve">Ces deux structures </w:t>
      </w:r>
      <w:r w:rsidR="00036E43" w:rsidRPr="005B79A0">
        <w:rPr>
          <w:sz w:val="24"/>
          <w:szCs w:val="24"/>
        </w:rPr>
        <w:t xml:space="preserve">sont accessibles moyennant </w:t>
      </w:r>
      <w:r w:rsidR="00036E43" w:rsidRPr="005B79A0">
        <w:rPr>
          <w:b/>
          <w:sz w:val="24"/>
          <w:szCs w:val="24"/>
        </w:rPr>
        <w:t>une adhésion valable pour l’année scolaire</w:t>
      </w:r>
      <w:r w:rsidR="00036E43" w:rsidRPr="005B79A0">
        <w:rPr>
          <w:sz w:val="24"/>
          <w:szCs w:val="24"/>
        </w:rPr>
        <w:t>. L’inscription se f</w:t>
      </w:r>
      <w:r w:rsidR="007137AF">
        <w:rPr>
          <w:sz w:val="24"/>
          <w:szCs w:val="24"/>
        </w:rPr>
        <w:t>ait</w:t>
      </w:r>
      <w:r w:rsidR="00036E43" w:rsidRPr="005B79A0">
        <w:rPr>
          <w:sz w:val="24"/>
          <w:szCs w:val="24"/>
        </w:rPr>
        <w:t xml:space="preserve"> en mairie</w:t>
      </w:r>
      <w:r w:rsidR="007137AF">
        <w:rPr>
          <w:sz w:val="24"/>
          <w:szCs w:val="24"/>
        </w:rPr>
        <w:t xml:space="preserve"> au service guichet unique sur rendez-vous au 01 69 29 34 00 et la paiement au service régie enfance</w:t>
      </w:r>
      <w:r w:rsidR="00036E43" w:rsidRPr="005B79A0">
        <w:rPr>
          <w:sz w:val="24"/>
          <w:szCs w:val="24"/>
        </w:rPr>
        <w:t>, à raison de 20 € pour le premier enfant (tarif dégressif de 5 € par enfant supplémentaire de la même fratrie</w:t>
      </w:r>
      <w:r w:rsidR="007137AF">
        <w:rPr>
          <w:sz w:val="24"/>
          <w:szCs w:val="24"/>
        </w:rPr>
        <w:t> </w:t>
      </w:r>
      <w:proofErr w:type="gramStart"/>
      <w:r w:rsidR="007137AF">
        <w:rPr>
          <w:sz w:val="24"/>
          <w:szCs w:val="24"/>
        </w:rPr>
        <w:t xml:space="preserve">: </w:t>
      </w:r>
      <w:r w:rsidR="00036E43" w:rsidRPr="005B79A0">
        <w:rPr>
          <w:sz w:val="24"/>
          <w:szCs w:val="24"/>
        </w:rPr>
        <w:t>)</w:t>
      </w:r>
      <w:proofErr w:type="gramEnd"/>
      <w:r w:rsidR="00671A59" w:rsidRPr="00671A59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671A59" w:rsidRPr="00671A59">
        <w:rPr>
          <w:bCs/>
          <w:iCs/>
          <w:color w:val="000000"/>
          <w:sz w:val="24"/>
          <w:szCs w:val="24"/>
          <w:shd w:val="clear" w:color="auto" w:fill="FFFFFF"/>
        </w:rPr>
        <w:t>20€ pour le 1er enfant, 15€ pour le 2ème, 10€ pour le 3ème, 5€ pour le 4ème).</w:t>
      </w:r>
    </w:p>
    <w:p w:rsidR="00E35A70" w:rsidRDefault="00E35A70" w:rsidP="00FB6C17">
      <w:pPr>
        <w:jc w:val="both"/>
      </w:pPr>
    </w:p>
    <w:p w:rsidR="00E35A70" w:rsidRPr="006F3E4D" w:rsidRDefault="006F3E4D" w:rsidP="00FB6C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Les e</w:t>
      </w:r>
      <w:r w:rsidRPr="006F3E4D">
        <w:rPr>
          <w:b/>
          <w:sz w:val="28"/>
          <w:szCs w:val="28"/>
        </w:rPr>
        <w:t>ntraides</w:t>
      </w:r>
    </w:p>
    <w:p w:rsidR="006F3E4D" w:rsidRPr="005B79A0" w:rsidRDefault="006F3E4D" w:rsidP="00FB6C17">
      <w:pPr>
        <w:jc w:val="both"/>
        <w:rPr>
          <w:sz w:val="24"/>
          <w:szCs w:val="24"/>
        </w:rPr>
      </w:pPr>
      <w:r w:rsidRPr="005B79A0">
        <w:rPr>
          <w:sz w:val="24"/>
          <w:szCs w:val="24"/>
        </w:rPr>
        <w:t xml:space="preserve">Les </w:t>
      </w:r>
      <w:r w:rsidR="00036E43" w:rsidRPr="005B79A0">
        <w:rPr>
          <w:sz w:val="24"/>
          <w:szCs w:val="24"/>
        </w:rPr>
        <w:t>inscription</w:t>
      </w:r>
      <w:r w:rsidRPr="005B79A0">
        <w:rPr>
          <w:sz w:val="24"/>
          <w:szCs w:val="24"/>
        </w:rPr>
        <w:t>s</w:t>
      </w:r>
      <w:r w:rsidR="00036E43" w:rsidRPr="005B79A0">
        <w:rPr>
          <w:sz w:val="24"/>
          <w:szCs w:val="24"/>
        </w:rPr>
        <w:t xml:space="preserve"> pour l’année scolaire 202</w:t>
      </w:r>
      <w:r w:rsidRPr="005B79A0">
        <w:rPr>
          <w:sz w:val="24"/>
          <w:szCs w:val="24"/>
        </w:rPr>
        <w:t>3</w:t>
      </w:r>
      <w:r w:rsidR="00036E43" w:rsidRPr="005B79A0">
        <w:rPr>
          <w:sz w:val="24"/>
          <w:szCs w:val="24"/>
        </w:rPr>
        <w:t>/202</w:t>
      </w:r>
      <w:r w:rsidRPr="005B79A0">
        <w:rPr>
          <w:sz w:val="24"/>
          <w:szCs w:val="24"/>
        </w:rPr>
        <w:t>4</w:t>
      </w:r>
      <w:r w:rsidR="00036E43" w:rsidRPr="005B79A0">
        <w:rPr>
          <w:sz w:val="24"/>
          <w:szCs w:val="24"/>
        </w:rPr>
        <w:t xml:space="preserve"> </w:t>
      </w:r>
      <w:r w:rsidRPr="005B79A0">
        <w:rPr>
          <w:sz w:val="24"/>
          <w:szCs w:val="24"/>
        </w:rPr>
        <w:t xml:space="preserve">se font </w:t>
      </w:r>
      <w:r w:rsidR="00036E43" w:rsidRPr="005B79A0">
        <w:rPr>
          <w:sz w:val="24"/>
          <w:szCs w:val="24"/>
        </w:rPr>
        <w:t>directement sur les structures</w:t>
      </w:r>
    </w:p>
    <w:p w:rsidR="006F3E4D" w:rsidRPr="005B79A0" w:rsidRDefault="006F3E4D" w:rsidP="00FB6C1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9A0">
        <w:rPr>
          <w:sz w:val="24"/>
          <w:szCs w:val="24"/>
        </w:rPr>
        <w:t>Entraide élémentaire (</w:t>
      </w:r>
      <w:r w:rsidR="00036E43" w:rsidRPr="005B79A0">
        <w:rPr>
          <w:sz w:val="24"/>
          <w:szCs w:val="24"/>
        </w:rPr>
        <w:t>Les Clubs des petits futés</w:t>
      </w:r>
      <w:r w:rsidRPr="005B79A0">
        <w:rPr>
          <w:sz w:val="24"/>
          <w:szCs w:val="24"/>
        </w:rPr>
        <w:t>)</w:t>
      </w:r>
      <w:r w:rsidR="00036E43" w:rsidRPr="005B79A0">
        <w:rPr>
          <w:sz w:val="24"/>
          <w:szCs w:val="24"/>
        </w:rPr>
        <w:t xml:space="preserve"> : MPT des Amonts</w:t>
      </w:r>
      <w:r w:rsidRPr="005B79A0">
        <w:rPr>
          <w:sz w:val="24"/>
          <w:szCs w:val="24"/>
        </w:rPr>
        <w:t>,</w:t>
      </w:r>
      <w:r w:rsidR="00036E43" w:rsidRPr="005B79A0">
        <w:rPr>
          <w:sz w:val="24"/>
          <w:szCs w:val="24"/>
        </w:rPr>
        <w:t xml:space="preserve"> MPT de Courdimanche </w:t>
      </w:r>
    </w:p>
    <w:p w:rsidR="006F3E4D" w:rsidRPr="005B79A0" w:rsidRDefault="00036E43" w:rsidP="00FB6C1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9A0">
        <w:rPr>
          <w:sz w:val="24"/>
          <w:szCs w:val="24"/>
        </w:rPr>
        <w:t xml:space="preserve">Entraide collégiens : CLASH du Bosquet </w:t>
      </w:r>
      <w:r w:rsidR="006F3E4D" w:rsidRPr="005B79A0">
        <w:rPr>
          <w:sz w:val="24"/>
          <w:szCs w:val="24"/>
        </w:rPr>
        <w:t>MPT de Courdimanche</w:t>
      </w:r>
    </w:p>
    <w:p w:rsidR="006F3E4D" w:rsidRPr="005B79A0" w:rsidRDefault="006F3E4D" w:rsidP="00FB6C1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9A0">
        <w:rPr>
          <w:sz w:val="24"/>
          <w:szCs w:val="24"/>
        </w:rPr>
        <w:t>En</w:t>
      </w:r>
      <w:r w:rsidR="00036E43" w:rsidRPr="005B79A0">
        <w:rPr>
          <w:sz w:val="24"/>
          <w:szCs w:val="24"/>
        </w:rPr>
        <w:t>traide lycéens : CLASH du Bosquet.</w:t>
      </w:r>
    </w:p>
    <w:p w:rsidR="006F3E4D" w:rsidRDefault="006F3E4D" w:rsidP="00FB6C17">
      <w:pPr>
        <w:ind w:left="240"/>
        <w:jc w:val="both"/>
      </w:pPr>
    </w:p>
    <w:p w:rsidR="00AD1B86" w:rsidRDefault="00036E43" w:rsidP="00FB6C17">
      <w:pPr>
        <w:ind w:left="240"/>
        <w:jc w:val="both"/>
        <w:rPr>
          <w:sz w:val="24"/>
          <w:szCs w:val="24"/>
        </w:rPr>
      </w:pPr>
      <w:r>
        <w:t xml:space="preserve"> </w:t>
      </w:r>
      <w:r w:rsidR="00671A59">
        <w:t>L</w:t>
      </w:r>
      <w:r w:rsidRPr="005B79A0">
        <w:rPr>
          <w:sz w:val="24"/>
          <w:szCs w:val="24"/>
        </w:rPr>
        <w:t>’adhésion annuelle (20 € par enfant et 5 € dès le 2ème enfant d’une même fratrie) sera à payer au service régie enfance (01.69.29.34.09 sur rendez</w:t>
      </w:r>
      <w:r w:rsidR="006F3E4D" w:rsidRPr="005B79A0">
        <w:rPr>
          <w:sz w:val="24"/>
          <w:szCs w:val="24"/>
        </w:rPr>
        <w:t>-</w:t>
      </w:r>
      <w:r w:rsidRPr="005B79A0">
        <w:rPr>
          <w:sz w:val="24"/>
          <w:szCs w:val="24"/>
        </w:rPr>
        <w:t>vous uniquement) pour valider l’inscription.</w:t>
      </w:r>
      <w:r w:rsidR="00671A59">
        <w:rPr>
          <w:sz w:val="24"/>
          <w:szCs w:val="24"/>
        </w:rPr>
        <w:t xml:space="preserve">et permettre l’accueil de votre enfant. </w:t>
      </w:r>
      <w:r w:rsidRPr="005B79A0">
        <w:rPr>
          <w:sz w:val="24"/>
          <w:szCs w:val="24"/>
        </w:rPr>
        <w:t xml:space="preserve">Les entraides seront ouvertes à partir du lundi </w:t>
      </w:r>
      <w:r w:rsidR="00870BF5">
        <w:rPr>
          <w:sz w:val="24"/>
          <w:szCs w:val="24"/>
        </w:rPr>
        <w:t>11</w:t>
      </w:r>
      <w:r w:rsidRPr="005B79A0">
        <w:rPr>
          <w:sz w:val="24"/>
          <w:szCs w:val="24"/>
        </w:rPr>
        <w:t xml:space="preserve"> septembre 202</w:t>
      </w:r>
      <w:r w:rsidR="006F3E4D" w:rsidRPr="005B79A0">
        <w:rPr>
          <w:sz w:val="24"/>
          <w:szCs w:val="24"/>
        </w:rPr>
        <w:t>3</w:t>
      </w:r>
      <w:r w:rsidR="003D2727">
        <w:rPr>
          <w:sz w:val="24"/>
          <w:szCs w:val="24"/>
        </w:rPr>
        <w:t>.</w:t>
      </w:r>
    </w:p>
    <w:p w:rsidR="000610D5" w:rsidRDefault="000610D5" w:rsidP="00FB6C17">
      <w:pPr>
        <w:ind w:left="24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240" w:type="dxa"/>
        <w:tblLook w:val="04A0" w:firstRow="1" w:lastRow="0" w:firstColumn="1" w:lastColumn="0" w:noHBand="0" w:noVBand="1"/>
      </w:tblPr>
      <w:tblGrid>
        <w:gridCol w:w="8822"/>
      </w:tblGrid>
      <w:tr w:rsidR="000610D5" w:rsidTr="000610D5">
        <w:tc>
          <w:tcPr>
            <w:tcW w:w="9062" w:type="dxa"/>
          </w:tcPr>
          <w:p w:rsidR="000610D5" w:rsidRDefault="000610D5" w:rsidP="00FB6C17">
            <w:pPr>
              <w:jc w:val="both"/>
              <w:rPr>
                <w:sz w:val="24"/>
                <w:szCs w:val="24"/>
              </w:rPr>
            </w:pPr>
            <w:r w:rsidRPr="000610D5">
              <w:rPr>
                <w:b/>
                <w:sz w:val="24"/>
                <w:szCs w:val="24"/>
              </w:rPr>
              <w:t>Une question</w:t>
            </w:r>
            <w:r>
              <w:rPr>
                <w:sz w:val="24"/>
                <w:szCs w:val="24"/>
              </w:rPr>
              <w:t xml:space="preserve"> : </w:t>
            </w:r>
            <w:hyperlink r:id="rId7" w:history="1">
              <w:r w:rsidRPr="002231F2">
                <w:rPr>
                  <w:rStyle w:val="Lienhypertexte"/>
                  <w:sz w:val="24"/>
                  <w:szCs w:val="24"/>
                </w:rPr>
                <w:t>enfance@lesulis.fr</w:t>
              </w:r>
            </w:hyperlink>
            <w:r>
              <w:rPr>
                <w:sz w:val="24"/>
                <w:szCs w:val="24"/>
              </w:rPr>
              <w:t xml:space="preserve"> ou au 01 69 29 34 10</w:t>
            </w:r>
          </w:p>
          <w:p w:rsidR="000610D5" w:rsidRPr="003D2727" w:rsidRDefault="000610D5" w:rsidP="00FB6C17">
            <w:pPr>
              <w:jc w:val="both"/>
              <w:rPr>
                <w:b/>
                <w:sz w:val="24"/>
                <w:szCs w:val="24"/>
              </w:rPr>
            </w:pPr>
            <w:r w:rsidRPr="003D2727">
              <w:rPr>
                <w:b/>
                <w:sz w:val="24"/>
                <w:szCs w:val="24"/>
              </w:rPr>
              <w:t>Consultation du règlement intérieur sur votre espace famille</w:t>
            </w:r>
          </w:p>
          <w:p w:rsidR="000610D5" w:rsidRDefault="000610D5" w:rsidP="00FB6C17">
            <w:pPr>
              <w:jc w:val="both"/>
              <w:rPr>
                <w:sz w:val="24"/>
                <w:szCs w:val="24"/>
              </w:rPr>
            </w:pPr>
          </w:p>
        </w:tc>
      </w:tr>
    </w:tbl>
    <w:p w:rsidR="000610D5" w:rsidRPr="005B79A0" w:rsidRDefault="000610D5" w:rsidP="00FB6C17">
      <w:pPr>
        <w:ind w:left="240"/>
        <w:jc w:val="both"/>
        <w:rPr>
          <w:sz w:val="24"/>
          <w:szCs w:val="24"/>
        </w:rPr>
      </w:pPr>
    </w:p>
    <w:sectPr w:rsidR="000610D5" w:rsidRPr="005B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115"/>
    <w:multiLevelType w:val="hybridMultilevel"/>
    <w:tmpl w:val="E0886A3A"/>
    <w:lvl w:ilvl="0" w:tplc="040C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F0C013E"/>
    <w:multiLevelType w:val="hybridMultilevel"/>
    <w:tmpl w:val="AE26838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6843DE"/>
    <w:multiLevelType w:val="hybridMultilevel"/>
    <w:tmpl w:val="C2801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35E7"/>
    <w:multiLevelType w:val="hybridMultilevel"/>
    <w:tmpl w:val="E64CAFD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0060CD8"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DE4DD3"/>
    <w:multiLevelType w:val="hybridMultilevel"/>
    <w:tmpl w:val="A60452E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C674D9"/>
    <w:multiLevelType w:val="hybridMultilevel"/>
    <w:tmpl w:val="F6861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43"/>
    <w:rsid w:val="00036E43"/>
    <w:rsid w:val="000610D5"/>
    <w:rsid w:val="00072543"/>
    <w:rsid w:val="00341940"/>
    <w:rsid w:val="00343C46"/>
    <w:rsid w:val="003642E7"/>
    <w:rsid w:val="003C022A"/>
    <w:rsid w:val="003D2727"/>
    <w:rsid w:val="005200F0"/>
    <w:rsid w:val="005705CB"/>
    <w:rsid w:val="005B79A0"/>
    <w:rsid w:val="0061419C"/>
    <w:rsid w:val="00671A59"/>
    <w:rsid w:val="006F3E4D"/>
    <w:rsid w:val="00703FB3"/>
    <w:rsid w:val="007137AF"/>
    <w:rsid w:val="007E6689"/>
    <w:rsid w:val="00870BF5"/>
    <w:rsid w:val="00A5049F"/>
    <w:rsid w:val="00A70F73"/>
    <w:rsid w:val="00A91671"/>
    <w:rsid w:val="00A9265B"/>
    <w:rsid w:val="00AD1B86"/>
    <w:rsid w:val="00B273A6"/>
    <w:rsid w:val="00B95149"/>
    <w:rsid w:val="00C07827"/>
    <w:rsid w:val="00C62F6A"/>
    <w:rsid w:val="00CF0BE0"/>
    <w:rsid w:val="00D573CA"/>
    <w:rsid w:val="00DC045F"/>
    <w:rsid w:val="00DC6A95"/>
    <w:rsid w:val="00E35A70"/>
    <w:rsid w:val="00FB02D4"/>
    <w:rsid w:val="00FB6C17"/>
    <w:rsid w:val="00F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C3B10-8EEE-4436-9A39-C0C8CF0F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E4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0F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fance@lesul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eenfance@lesuli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des Ulis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TANNOU Stephanie</dc:creator>
  <cp:keywords/>
  <dc:description/>
  <cp:lastModifiedBy>TOUNEE Nadia</cp:lastModifiedBy>
  <cp:revision>2</cp:revision>
  <dcterms:created xsi:type="dcterms:W3CDTF">2023-08-01T09:19:00Z</dcterms:created>
  <dcterms:modified xsi:type="dcterms:W3CDTF">2023-08-01T09:19:00Z</dcterms:modified>
</cp:coreProperties>
</file>